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rFonts w:ascii="Calibri" w:cs="Calibri" w:eastAsia="Calibri" w:hAnsi="Calibri"/>
          <w:sz w:val="24"/>
          <w:szCs w:val="24"/>
        </w:rPr>
      </w:pPr>
      <w:r w:rsidDel="00000000" w:rsidR="00000000" w:rsidRPr="00000000">
        <w:rPr>
          <w:rFonts w:ascii="Calibri" w:cs="Calibri" w:eastAsia="Calibri" w:hAnsi="Calibri"/>
          <w:b w:val="1"/>
          <w:bCs w:val="1"/>
          <w:sz w:val="28"/>
          <w:szCs w:val="28"/>
          <w:u w:val="single"/>
          <w:rtl w:val="0"/>
        </w:rPr>
        <w:t xml:space="preserve">Lesson Plan 4: Explore - Looking at Global Temperatures.</w:t>
      </w:r>
      <w:r w:rsidDel="00000000" w:rsidR="00000000" w:rsidRPr="00000000">
        <w:rPr>
          <w:rtl w:val="0"/>
        </w:rPr>
      </w:r>
    </w:p>
    <w:p w:rsidR="00000000" w:rsidDel="00000000" w:rsidP="00000000" w:rsidRDefault="00000000" w:rsidRPr="00000000" w14:paraId="00000002">
      <w:pPr>
        <w:pageBreakBefore w:val="0"/>
        <w:rPr>
          <w:rFonts w:ascii="Calibri" w:cs="Calibri" w:eastAsia="Calibri" w:hAnsi="Calibri"/>
          <w:sz w:val="24"/>
          <w:szCs w:val="24"/>
        </w:rPr>
      </w:pPr>
      <w:r w:rsidDel="00000000" w:rsidR="00000000" w:rsidRPr="00000000">
        <w:rPr>
          <w:rFonts w:ascii="Calibri" w:cs="Calibri" w:eastAsia="Calibri" w:hAnsi="Calibri"/>
          <w:i w:val="1"/>
          <w:iCs w:val="1"/>
          <w:sz w:val="24"/>
          <w:szCs w:val="24"/>
          <w:rtl w:val="0"/>
        </w:rPr>
        <w:t xml:space="preserve">Unit Question</w:t>
      </w:r>
      <w:r w:rsidDel="00000000" w:rsidR="00000000" w:rsidRPr="00000000">
        <w:rPr>
          <w:rFonts w:ascii="Calibri" w:cs="Calibri" w:eastAsia="Calibri" w:hAnsi="Calibri"/>
          <w:sz w:val="24"/>
          <w:szCs w:val="24"/>
          <w:rtl w:val="0"/>
        </w:rPr>
        <w:t xml:space="preserve">: Could eating insects help save the planet?</w:t>
      </w:r>
    </w:p>
    <w:p w:rsidR="00000000" w:rsidDel="00000000" w:rsidP="00000000" w:rsidRDefault="00000000" w:rsidRPr="00000000" w14:paraId="00000003">
      <w:pPr>
        <w:pageBreakBefore w:val="0"/>
        <w:rPr>
          <w:rFonts w:ascii="Calibri" w:cs="Calibri" w:eastAsia="Calibri" w:hAnsi="Calibri"/>
          <w:sz w:val="24"/>
          <w:szCs w:val="24"/>
        </w:rPr>
      </w:pPr>
      <w:r w:rsidDel="00000000" w:rsidR="00000000" w:rsidRPr="00000000">
        <w:rPr>
          <w:rFonts w:ascii="Calibri" w:cs="Calibri" w:eastAsia="Calibri" w:hAnsi="Calibri"/>
          <w:i w:val="1"/>
          <w:iCs w:val="1"/>
          <w:sz w:val="24"/>
          <w:szCs w:val="24"/>
          <w:rtl w:val="0"/>
        </w:rPr>
        <w:t xml:space="preserve">Science and Engineering Practices</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04">
      <w:pPr>
        <w:pageBreakBefore w:val="0"/>
        <w:numPr>
          <w:ilvl w:val="0"/>
          <w:numId w:val="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Asking Questions  </w:t>
      </w:r>
    </w:p>
    <w:p w:rsidR="00000000" w:rsidDel="00000000" w:rsidP="00000000" w:rsidRDefault="00000000" w:rsidRPr="00000000" w14:paraId="00000005">
      <w:pPr>
        <w:pageBreakBefore w:val="0"/>
        <w:numPr>
          <w:ilvl w:val="0"/>
          <w:numId w:val="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Engaging in Argument from Evidence</w:t>
      </w:r>
    </w:p>
    <w:p w:rsidR="00000000" w:rsidDel="00000000" w:rsidP="00000000" w:rsidRDefault="00000000" w:rsidRPr="00000000" w14:paraId="00000006">
      <w:pPr>
        <w:pageBreakBefore w:val="0"/>
        <w:numPr>
          <w:ilvl w:val="0"/>
          <w:numId w:val="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Analyzing and Interpreting Data.</w:t>
      </w:r>
      <w:r w:rsidDel="00000000" w:rsidR="00000000" w:rsidRPr="00000000">
        <w:rPr>
          <w:rtl w:val="0"/>
        </w:rPr>
      </w:r>
    </w:p>
    <w:p w:rsidR="00000000" w:rsidDel="00000000" w:rsidP="00000000" w:rsidRDefault="00000000" w:rsidRPr="00000000" w14:paraId="00000007">
      <w:pPr>
        <w:pageBreakBefore w:val="0"/>
        <w:widowControl w:val="0"/>
        <w:spacing w:line="240" w:lineRule="auto"/>
        <w:rPr>
          <w:rFonts w:ascii="Calibri" w:cs="Calibri" w:eastAsia="Calibri" w:hAnsi="Calibri"/>
          <w:b w:val="1"/>
          <w:bCs w:val="1"/>
          <w:sz w:val="28"/>
          <w:szCs w:val="28"/>
        </w:rPr>
      </w:pPr>
      <w:r w:rsidDel="00000000" w:rsidR="00000000" w:rsidRPr="00000000">
        <w:rPr>
          <w:rtl w:val="0"/>
        </w:rPr>
      </w:r>
    </w:p>
    <w:p w:rsidR="00000000" w:rsidDel="00000000" w:rsidP="00000000" w:rsidRDefault="00000000" w:rsidRPr="00000000" w14:paraId="00000008">
      <w:pPr>
        <w:pageBreakBefore w:val="0"/>
        <w:widowControl w:val="0"/>
        <w:spacing w:line="240" w:lineRule="auto"/>
        <w:rPr>
          <w:rFonts w:ascii="Calibri" w:cs="Calibri" w:eastAsia="Calibri" w:hAnsi="Calibri"/>
          <w:i w:val="1"/>
          <w:iCs w:val="1"/>
          <w:sz w:val="24"/>
          <w:szCs w:val="24"/>
        </w:rPr>
      </w:pPr>
      <w:r w:rsidDel="00000000" w:rsidR="00000000" w:rsidRPr="00000000">
        <w:rPr>
          <w:rFonts w:ascii="Calibri" w:cs="Calibri" w:eastAsia="Calibri" w:hAnsi="Calibri"/>
          <w:b w:val="1"/>
          <w:bCs w:val="1"/>
          <w:sz w:val="28"/>
          <w:szCs w:val="28"/>
          <w:rtl w:val="0"/>
        </w:rPr>
        <w:t xml:space="preserve">Lesson 4</w:t>
      </w:r>
      <w:r w:rsidDel="00000000" w:rsidR="00000000" w:rsidRPr="00000000">
        <w:rPr>
          <w:rFonts w:ascii="Calibri" w:cs="Calibri" w:eastAsia="Calibri" w:hAnsi="Calibri"/>
          <w:b w:val="1"/>
          <w:bCs w:val="1"/>
          <w:sz w:val="24"/>
          <w:szCs w:val="24"/>
          <w:rtl w:val="0"/>
        </w:rPr>
        <w:t xml:space="preserve">: </w:t>
      </w:r>
      <w:r w:rsidDel="00000000" w:rsidR="00000000" w:rsidRPr="00000000">
        <w:rPr>
          <w:rFonts w:ascii="Calibri" w:cs="Calibri" w:eastAsia="Calibri" w:hAnsi="Calibri"/>
          <w:i w:val="1"/>
          <w:iCs w:val="1"/>
          <w:sz w:val="24"/>
          <w:szCs w:val="24"/>
          <w:rtl w:val="0"/>
        </w:rPr>
        <w:t xml:space="preserve"> (one class period)</w:t>
      </w:r>
    </w:p>
    <w:p w:rsidR="00000000" w:rsidDel="00000000" w:rsidP="00000000" w:rsidRDefault="00000000" w:rsidRPr="00000000" w14:paraId="00000009">
      <w:pPr>
        <w:pageBreakBefore w:val="0"/>
        <w:widowControl w:val="0"/>
        <w:spacing w:line="240" w:lineRule="auto"/>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0A">
      <w:pPr>
        <w:pageBreakBefore w:val="0"/>
        <w:widowControl w:val="0"/>
        <w:spacing w:line="240" w:lineRule="auto"/>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1</w:t>
      </w:r>
      <w:r w:rsidDel="00000000" w:rsidR="00000000" w:rsidRPr="00000000">
        <w:rPr>
          <w:rFonts w:ascii="Calibri" w:cs="Calibri" w:eastAsia="Calibri" w:hAnsi="Calibri"/>
          <w:b w:val="1"/>
          <w:bCs w:val="1"/>
          <w:sz w:val="24"/>
          <w:szCs w:val="24"/>
          <w:rtl w:val="0"/>
        </w:rPr>
        <w:t xml:space="preserve">. Warm-Up: </w:t>
      </w:r>
    </w:p>
    <w:p w:rsidR="00000000" w:rsidDel="00000000" w:rsidP="00000000" w:rsidRDefault="00000000" w:rsidRPr="00000000" w14:paraId="0000000B">
      <w:pPr>
        <w:pageBreakBefore w:val="0"/>
        <w:widowControl w:val="0"/>
        <w:numPr>
          <w:ilvl w:val="0"/>
          <w:numId w:val="4"/>
        </w:numPr>
        <w:spacing w:line="240" w:lineRule="auto"/>
        <w:ind w:left="720" w:hanging="360"/>
        <w:rPr>
          <w:rFonts w:ascii="Calibri" w:cs="Calibri" w:eastAsia="Calibri" w:hAnsi="Calibri"/>
          <w:b w:val="1"/>
          <w:bCs w:val="1"/>
          <w:sz w:val="24"/>
          <w:szCs w:val="24"/>
          <w:u w:val="none"/>
        </w:rPr>
      </w:pPr>
      <w:r w:rsidDel="00000000" w:rsidR="00000000" w:rsidRPr="00000000">
        <w:rPr>
          <w:rFonts w:ascii="Calibri" w:cs="Calibri" w:eastAsia="Calibri" w:hAnsi="Calibri"/>
          <w:b w:val="1"/>
          <w:bCs w:val="1"/>
          <w:sz w:val="24"/>
          <w:szCs w:val="24"/>
          <w:rtl w:val="0"/>
        </w:rPr>
        <w:t xml:space="preserve">Prompt: “What is the climate like in …….[the town you live in]?”  </w:t>
      </w:r>
      <w:r w:rsidDel="00000000" w:rsidR="00000000" w:rsidRPr="00000000">
        <w:rPr>
          <w:rFonts w:ascii="Calibri" w:cs="Calibri" w:eastAsia="Calibri" w:hAnsi="Calibri"/>
          <w:sz w:val="24"/>
          <w:szCs w:val="24"/>
          <w:rtl w:val="0"/>
        </w:rPr>
        <w:t xml:space="preserve">Tell students to do a quick write in their science notebooks describing what the climate is like in their town.  Remind them that climate is average weather over many years (ex: what are our winters like? Summers like?).  Ask them to be as detailed as possible.</w:t>
      </w:r>
      <w:r w:rsidDel="00000000" w:rsidR="00000000" w:rsidRPr="00000000">
        <w:rPr>
          <w:rtl w:val="0"/>
        </w:rPr>
      </w:r>
    </w:p>
    <w:p w:rsidR="00000000" w:rsidDel="00000000" w:rsidP="00000000" w:rsidRDefault="00000000" w:rsidRPr="00000000" w14:paraId="0000000C">
      <w:pPr>
        <w:pageBreakBefore w:val="0"/>
        <w:widowControl w:val="0"/>
        <w:spacing w:after="16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D">
      <w:pPr>
        <w:pageBreakBefore w:val="0"/>
        <w:widowControl w:val="0"/>
        <w:spacing w:after="160" w:line="240" w:lineRule="auto"/>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 </w:t>
      </w:r>
      <w:r w:rsidDel="00000000" w:rsidR="00000000" w:rsidRPr="00000000">
        <w:rPr>
          <w:rFonts w:ascii="Calibri" w:cs="Calibri" w:eastAsia="Calibri" w:hAnsi="Calibri"/>
          <w:b w:val="1"/>
          <w:bCs w:val="1"/>
          <w:sz w:val="24"/>
          <w:szCs w:val="24"/>
          <w:rtl w:val="0"/>
        </w:rPr>
        <w:t xml:space="preserve">Class Discussion:</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0E">
      <w:pPr>
        <w:pageBreakBefore w:val="0"/>
        <w:widowControl w:val="0"/>
        <w:numPr>
          <w:ilvl w:val="0"/>
          <w:numId w:val="6"/>
        </w:numPr>
        <w:spacing w:after="160" w:line="24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Spend 5-10+ minutes letting students share what they have heard about climate change (information, facts, opinions, etc.).  Let students share their thoughts and ideas without judgement.  </w:t>
      </w:r>
    </w:p>
    <w:p w:rsidR="00000000" w:rsidDel="00000000" w:rsidP="00000000" w:rsidRDefault="00000000" w:rsidRPr="00000000" w14:paraId="0000000F">
      <w:pPr>
        <w:pageBreakBefore w:val="0"/>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0">
      <w:pPr>
        <w:pageBreakBefore w:val="0"/>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 </w:t>
      </w:r>
      <w:r w:rsidDel="00000000" w:rsidR="00000000" w:rsidRPr="00000000">
        <w:rPr>
          <w:rFonts w:ascii="Calibri" w:cs="Calibri" w:eastAsia="Calibri" w:hAnsi="Calibri"/>
          <w:b w:val="1"/>
          <w:bCs w:val="1"/>
          <w:sz w:val="24"/>
          <w:szCs w:val="24"/>
          <w:rtl w:val="0"/>
        </w:rPr>
        <w:t xml:space="preserve">Gathering Evidence:</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11">
      <w:pPr>
        <w:pageBreakBefore w:val="0"/>
        <w:widowControl w:val="0"/>
        <w:numPr>
          <w:ilvl w:val="0"/>
          <w:numId w:val="3"/>
        </w:numPr>
        <w:spacing w:line="24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Remind students that they made a claim in class the previous day about what they think is happening to global temperatures and why and how this relates to eating insects.</w:t>
      </w:r>
    </w:p>
    <w:p w:rsidR="00000000" w:rsidDel="00000000" w:rsidP="00000000" w:rsidRDefault="00000000" w:rsidRPr="00000000" w14:paraId="00000012">
      <w:pPr>
        <w:pageBreakBefore w:val="0"/>
        <w:widowControl w:val="0"/>
        <w:numPr>
          <w:ilvl w:val="0"/>
          <w:numId w:val="3"/>
        </w:numPr>
        <w:spacing w:line="24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Tell students that as scientists, it is important to gather evidence to support their claims.  Ask students how they might gather evidence to support their claim - what type of evidence would they look for? Where would they look for evidence? </w:t>
      </w:r>
    </w:p>
    <w:p w:rsidR="00000000" w:rsidDel="00000000" w:rsidP="00000000" w:rsidRDefault="00000000" w:rsidRPr="00000000" w14:paraId="00000013">
      <w:pPr>
        <w:pageBreakBefore w:val="0"/>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4">
      <w:pPr>
        <w:pageBreakBefore w:val="0"/>
        <w:widowControl w:val="0"/>
        <w:spacing w:line="240" w:lineRule="auto"/>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4.  </w:t>
      </w:r>
      <w:r w:rsidDel="00000000" w:rsidR="00000000" w:rsidRPr="00000000">
        <w:rPr>
          <w:rFonts w:ascii="Calibri" w:cs="Calibri" w:eastAsia="Calibri" w:hAnsi="Calibri"/>
          <w:b w:val="1"/>
          <w:bCs w:val="1"/>
          <w:sz w:val="24"/>
          <w:szCs w:val="24"/>
          <w:rtl w:val="0"/>
        </w:rPr>
        <w:t xml:space="preserve">Discussion about legitimate websites for data:  What makes a website credible? </w:t>
      </w:r>
    </w:p>
    <w:p w:rsidR="00000000" w:rsidDel="00000000" w:rsidP="00000000" w:rsidRDefault="00000000" w:rsidRPr="00000000" w14:paraId="00000015">
      <w:pPr>
        <w:pageBreakBefore w:val="0"/>
        <w:widowControl w:val="0"/>
        <w:numPr>
          <w:ilvl w:val="0"/>
          <w:numId w:val="5"/>
        </w:numPr>
        <w:spacing w:after="160" w:line="240" w:lineRule="auto"/>
        <w:ind w:left="113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Have students discuss as a class what makes a website credible or not</w:t>
      </w:r>
    </w:p>
    <w:p w:rsidR="00000000" w:rsidDel="00000000" w:rsidP="00000000" w:rsidRDefault="00000000" w:rsidRPr="00000000" w14:paraId="00000016">
      <w:pPr>
        <w:pageBreakBefore w:val="0"/>
        <w:widowControl w:val="0"/>
        <w:numPr>
          <w:ilvl w:val="0"/>
          <w:numId w:val="5"/>
        </w:numPr>
        <w:spacing w:after="160" w:line="240" w:lineRule="auto"/>
        <w:ind w:left="113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*Commonsense.org also has a lesson plan regarding this topic: </w:t>
      </w:r>
      <w:hyperlink r:id="rId6">
        <w:r w:rsidDel="00000000" w:rsidR="00000000" w:rsidRPr="00000000">
          <w:rPr>
            <w:rFonts w:ascii="Calibri" w:cs="Calibri" w:eastAsia="Calibri" w:hAnsi="Calibri"/>
            <w:color w:val="0000ff"/>
            <w:sz w:val="24"/>
            <w:szCs w:val="24"/>
            <w:u w:val="single"/>
            <w:rtl w:val="0"/>
          </w:rPr>
          <w:t xml:space="preserve">https://www.commonsense.org/education/digital-citizenship/lesson/finding-credible-news</w:t>
        </w:r>
      </w:hyperlink>
      <w:r w:rsidDel="00000000" w:rsidR="00000000" w:rsidRPr="00000000">
        <w:rPr>
          <w:rtl w:val="0"/>
        </w:rPr>
      </w:r>
    </w:p>
    <w:p w:rsidR="00000000" w:rsidDel="00000000" w:rsidP="00000000" w:rsidRDefault="00000000" w:rsidRPr="00000000" w14:paraId="00000017">
      <w:pPr>
        <w:pageBreakBefore w:val="0"/>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8">
      <w:pPr>
        <w:pageBreakBefore w:val="0"/>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5. </w:t>
      </w:r>
      <w:r w:rsidDel="00000000" w:rsidR="00000000" w:rsidRPr="00000000">
        <w:rPr>
          <w:rFonts w:ascii="Calibri" w:cs="Calibri" w:eastAsia="Calibri" w:hAnsi="Calibri"/>
          <w:b w:val="1"/>
          <w:bCs w:val="1"/>
          <w:sz w:val="24"/>
          <w:szCs w:val="24"/>
          <w:rtl w:val="0"/>
        </w:rPr>
        <w:t xml:space="preserve"> Analyzing Global Temperature Evidence </w:t>
      </w:r>
    </w:p>
    <w:p w:rsidR="00000000" w:rsidDel="00000000" w:rsidP="00000000" w:rsidRDefault="00000000" w:rsidRPr="00000000" w14:paraId="00000019">
      <w:pPr>
        <w:pageBreakBefore w:val="0"/>
        <w:numPr>
          <w:ilvl w:val="0"/>
          <w:numId w:val="7"/>
        </w:numPr>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Set up stations around the room.  Have the students work in small groups or partners to visit each station.  At each station, they will be looking at possible evidence to support or refute their claim.  The students will need to determine whether or not each piece of evidence supports their claim or not. </w:t>
      </w:r>
    </w:p>
    <w:p w:rsidR="00000000" w:rsidDel="00000000" w:rsidP="00000000" w:rsidRDefault="00000000" w:rsidRPr="00000000" w14:paraId="0000001A">
      <w:pPr>
        <w:pageBreakBefore w:val="0"/>
        <w:numPr>
          <w:ilvl w:val="0"/>
          <w:numId w:val="7"/>
        </w:numPr>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Graphs:</w:t>
      </w:r>
    </w:p>
    <w:p w:rsidR="00000000" w:rsidDel="00000000" w:rsidP="00000000" w:rsidRDefault="00000000" w:rsidRPr="00000000" w14:paraId="0000001B">
      <w:pPr>
        <w:pageBreakBefore w:val="0"/>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r>
      <w:hyperlink r:id="rId7">
        <w:r w:rsidDel="00000000" w:rsidR="00000000" w:rsidRPr="00000000">
          <w:rPr>
            <w:rFonts w:ascii="Calibri" w:cs="Calibri" w:eastAsia="Calibri" w:hAnsi="Calibri"/>
            <w:color w:val="1155cc"/>
            <w:sz w:val="24"/>
            <w:szCs w:val="24"/>
            <w:u w:val="single"/>
            <w:rtl w:val="0"/>
          </w:rPr>
          <w:t xml:space="preserve">Station 1:  Change in Muir Glacier</w:t>
        </w:r>
      </w:hyperlink>
      <w:r w:rsidDel="00000000" w:rsidR="00000000" w:rsidRPr="00000000">
        <w:rPr>
          <w:rtl w:val="0"/>
        </w:rPr>
      </w:r>
    </w:p>
    <w:p w:rsidR="00000000" w:rsidDel="00000000" w:rsidP="00000000" w:rsidRDefault="00000000" w:rsidRPr="00000000" w14:paraId="0000001C">
      <w:pPr>
        <w:pageBreakBefore w:val="0"/>
        <w:ind w:left="720" w:firstLine="0"/>
        <w:rPr>
          <w:rFonts w:ascii="Calibri" w:cs="Calibri" w:eastAsia="Calibri" w:hAnsi="Calibri"/>
          <w:sz w:val="24"/>
          <w:szCs w:val="24"/>
        </w:rPr>
      </w:pPr>
      <w:hyperlink r:id="rId8">
        <w:r w:rsidDel="00000000" w:rsidR="00000000" w:rsidRPr="00000000">
          <w:rPr>
            <w:rFonts w:ascii="Calibri" w:cs="Calibri" w:eastAsia="Calibri" w:hAnsi="Calibri"/>
            <w:color w:val="1155cc"/>
            <w:sz w:val="24"/>
            <w:szCs w:val="24"/>
            <w:u w:val="single"/>
            <w:rtl w:val="0"/>
          </w:rPr>
          <w:t xml:space="preserve">-Station 2:  Average global Sea surface temperatures</w:t>
        </w:r>
      </w:hyperlink>
      <w:r w:rsidDel="00000000" w:rsidR="00000000" w:rsidRPr="00000000">
        <w:rPr>
          <w:rtl w:val="0"/>
        </w:rPr>
      </w:r>
    </w:p>
    <w:p w:rsidR="00000000" w:rsidDel="00000000" w:rsidP="00000000" w:rsidRDefault="00000000" w:rsidRPr="00000000" w14:paraId="0000001D">
      <w:pPr>
        <w:pageBreakBefore w:val="0"/>
        <w:ind w:left="720" w:firstLine="0"/>
        <w:rPr>
          <w:rFonts w:ascii="Calibri" w:cs="Calibri" w:eastAsia="Calibri" w:hAnsi="Calibri"/>
          <w:sz w:val="24"/>
          <w:szCs w:val="24"/>
        </w:rPr>
      </w:pPr>
      <w:hyperlink r:id="rId9">
        <w:r w:rsidDel="00000000" w:rsidR="00000000" w:rsidRPr="00000000">
          <w:rPr>
            <w:rFonts w:ascii="Calibri" w:cs="Calibri" w:eastAsia="Calibri" w:hAnsi="Calibri"/>
            <w:color w:val="1155cc"/>
            <w:sz w:val="24"/>
            <w:szCs w:val="24"/>
            <w:u w:val="single"/>
            <w:rtl w:val="0"/>
          </w:rPr>
          <w:t xml:space="preserve">-Station 3:  Global Average Sea Level Change</w:t>
        </w:r>
      </w:hyperlink>
      <w:r w:rsidDel="00000000" w:rsidR="00000000" w:rsidRPr="00000000">
        <w:rPr>
          <w:rtl w:val="0"/>
        </w:rPr>
      </w:r>
    </w:p>
    <w:p w:rsidR="00000000" w:rsidDel="00000000" w:rsidP="00000000" w:rsidRDefault="00000000" w:rsidRPr="00000000" w14:paraId="0000001E">
      <w:pPr>
        <w:pageBreakBefore w:val="0"/>
        <w:ind w:left="720" w:firstLine="0"/>
        <w:rPr>
          <w:rFonts w:ascii="Calibri" w:cs="Calibri" w:eastAsia="Calibri" w:hAnsi="Calibri"/>
          <w:sz w:val="24"/>
          <w:szCs w:val="24"/>
        </w:rPr>
      </w:pPr>
      <w:hyperlink r:id="rId10">
        <w:r w:rsidDel="00000000" w:rsidR="00000000" w:rsidRPr="00000000">
          <w:rPr>
            <w:rFonts w:ascii="Calibri" w:cs="Calibri" w:eastAsia="Calibri" w:hAnsi="Calibri"/>
            <w:color w:val="1155cc"/>
            <w:sz w:val="24"/>
            <w:szCs w:val="24"/>
            <w:u w:val="single"/>
            <w:rtl w:val="0"/>
          </w:rPr>
          <w:t xml:space="preserve">-Station 4:  Arctic sea ice loss</w:t>
        </w:r>
      </w:hyperlink>
      <w:r w:rsidDel="00000000" w:rsidR="00000000" w:rsidRPr="00000000">
        <w:rPr>
          <w:rtl w:val="0"/>
        </w:rPr>
      </w:r>
    </w:p>
    <w:p w:rsidR="00000000" w:rsidDel="00000000" w:rsidP="00000000" w:rsidRDefault="00000000" w:rsidRPr="00000000" w14:paraId="0000001F">
      <w:pPr>
        <w:pageBreakBefore w:val="0"/>
        <w:ind w:left="720" w:firstLine="0"/>
        <w:rPr>
          <w:rFonts w:ascii="Calibri" w:cs="Calibri" w:eastAsia="Calibri" w:hAnsi="Calibri"/>
          <w:sz w:val="24"/>
          <w:szCs w:val="24"/>
        </w:rPr>
      </w:pPr>
      <w:hyperlink r:id="rId11">
        <w:r w:rsidDel="00000000" w:rsidR="00000000" w:rsidRPr="00000000">
          <w:rPr>
            <w:rFonts w:ascii="Calibri" w:cs="Calibri" w:eastAsia="Calibri" w:hAnsi="Calibri"/>
            <w:color w:val="1155cc"/>
            <w:sz w:val="24"/>
            <w:szCs w:val="24"/>
            <w:u w:val="single"/>
            <w:rtl w:val="0"/>
          </w:rPr>
          <w:t xml:space="preserve">Station 5: Human population </w:t>
        </w:r>
      </w:hyperlink>
      <w:r w:rsidDel="00000000" w:rsidR="00000000" w:rsidRPr="00000000">
        <w:rPr>
          <w:rtl w:val="0"/>
        </w:rPr>
      </w:r>
    </w:p>
    <w:p w:rsidR="00000000" w:rsidDel="00000000" w:rsidP="00000000" w:rsidRDefault="00000000" w:rsidRPr="00000000" w14:paraId="00000020">
      <w:pPr>
        <w:pageBreakBefore w:val="0"/>
        <w:numPr>
          <w:ilvl w:val="0"/>
          <w:numId w:val="2"/>
        </w:numPr>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Students will use their science notebooks to record their observations.  The notebooks could be set up like this:  </w:t>
      </w:r>
      <w:hyperlink r:id="rId12">
        <w:r w:rsidDel="00000000" w:rsidR="00000000" w:rsidRPr="00000000">
          <w:rPr>
            <w:rFonts w:ascii="Calibri" w:cs="Calibri" w:eastAsia="Calibri" w:hAnsi="Calibri"/>
            <w:b w:val="1"/>
            <w:bCs w:val="1"/>
            <w:color w:val="1155cc"/>
            <w:sz w:val="24"/>
            <w:szCs w:val="24"/>
            <w:u w:val="single"/>
            <w:rtl w:val="0"/>
          </w:rPr>
          <w:t xml:space="preserve">Global Temperature Stations Notebook Set-up </w:t>
        </w:r>
      </w:hyperlink>
      <w:r w:rsidDel="00000000" w:rsidR="00000000" w:rsidRPr="00000000">
        <w:rPr>
          <w:rFonts w:ascii="Calibri" w:cs="Calibri" w:eastAsia="Calibri" w:hAnsi="Calibri"/>
          <w:b w:val="1"/>
          <w:bCs w:val="1"/>
          <w:sz w:val="24"/>
          <w:szCs w:val="24"/>
          <w:rtl w:val="0"/>
        </w:rPr>
        <w:t xml:space="preserve"> (see also </w:t>
      </w:r>
      <w:hyperlink r:id="rId13">
        <w:r w:rsidDel="00000000" w:rsidR="00000000" w:rsidRPr="00000000">
          <w:rPr>
            <w:rFonts w:ascii="Calibri" w:cs="Calibri" w:eastAsia="Calibri" w:hAnsi="Calibri"/>
            <w:b w:val="1"/>
            <w:bCs w:val="1"/>
            <w:color w:val="1155cc"/>
            <w:sz w:val="24"/>
            <w:szCs w:val="24"/>
            <w:u w:val="single"/>
            <w:rtl w:val="0"/>
          </w:rPr>
          <w:t xml:space="preserve">Student Slides - slide 15</w:t>
        </w:r>
      </w:hyperlink>
      <w:r w:rsidDel="00000000" w:rsidR="00000000" w:rsidRPr="00000000">
        <w:rPr>
          <w:rFonts w:ascii="Calibri" w:cs="Calibri" w:eastAsia="Calibri" w:hAnsi="Calibri"/>
          <w:b w:val="1"/>
          <w:bCs w:val="1"/>
          <w:sz w:val="24"/>
          <w:szCs w:val="24"/>
          <w:rtl w:val="0"/>
        </w:rPr>
        <w:t xml:space="preserve">) </w:t>
      </w:r>
    </w:p>
    <w:p w:rsidR="00000000" w:rsidDel="00000000" w:rsidP="00000000" w:rsidRDefault="00000000" w:rsidRPr="00000000" w14:paraId="00000021">
      <w:pPr>
        <w:pageBreakBefore w:val="0"/>
        <w:numPr>
          <w:ilvl w:val="0"/>
          <w:numId w:val="2"/>
        </w:numPr>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After each group has had a chance to visit all of the stations, have students present their evidence and reasoning from the stations.  This could lead into a discussion and you can use the</w:t>
      </w:r>
      <w:hyperlink r:id="rId14">
        <w:r w:rsidDel="00000000" w:rsidR="00000000" w:rsidRPr="00000000">
          <w:rPr>
            <w:rFonts w:ascii="Calibri" w:cs="Calibri" w:eastAsia="Calibri" w:hAnsi="Calibri"/>
            <w:color w:val="1155cc"/>
            <w:sz w:val="24"/>
            <w:szCs w:val="24"/>
            <w:u w:val="single"/>
            <w:rtl w:val="0"/>
          </w:rPr>
          <w:t xml:space="preserve"> </w:t>
        </w:r>
      </w:hyperlink>
      <w:hyperlink r:id="rId15">
        <w:r w:rsidDel="00000000" w:rsidR="00000000" w:rsidRPr="00000000">
          <w:rPr>
            <w:rFonts w:ascii="Calibri" w:cs="Calibri" w:eastAsia="Calibri" w:hAnsi="Calibri"/>
            <w:b w:val="1"/>
            <w:bCs w:val="1"/>
            <w:color w:val="1155cc"/>
            <w:sz w:val="24"/>
            <w:szCs w:val="24"/>
            <w:u w:val="single"/>
            <w:rtl w:val="0"/>
          </w:rPr>
          <w:t xml:space="preserve">language of argumentation sentence frames</w:t>
        </w:r>
      </w:hyperlink>
      <w:r w:rsidDel="00000000" w:rsidR="00000000" w:rsidRPr="00000000">
        <w:rPr>
          <w:rFonts w:ascii="Calibri" w:cs="Calibri" w:eastAsia="Calibri" w:hAnsi="Calibri"/>
          <w:sz w:val="24"/>
          <w:szCs w:val="24"/>
          <w:rtl w:val="0"/>
        </w:rPr>
        <w:t xml:space="preserve"> for this.</w:t>
      </w:r>
    </w:p>
    <w:p w:rsidR="00000000" w:rsidDel="00000000" w:rsidP="00000000" w:rsidRDefault="00000000" w:rsidRPr="00000000" w14:paraId="00000022">
      <w:pPr>
        <w:pageBreakBefore w:val="0"/>
        <w:ind w:left="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3">
      <w:pPr>
        <w:pageBreakBefore w:val="0"/>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6.  </w:t>
      </w:r>
      <w:r w:rsidDel="00000000" w:rsidR="00000000" w:rsidRPr="00000000">
        <w:rPr>
          <w:rFonts w:ascii="Calibri" w:cs="Calibri" w:eastAsia="Calibri" w:hAnsi="Calibri"/>
          <w:b w:val="1"/>
          <w:bCs w:val="1"/>
          <w:sz w:val="24"/>
          <w:szCs w:val="24"/>
          <w:rtl w:val="0"/>
        </w:rPr>
        <w:t xml:space="preserve">Discussion</w:t>
      </w:r>
      <w:r w:rsidDel="00000000" w:rsidR="00000000" w:rsidRPr="00000000">
        <w:rPr>
          <w:rFonts w:ascii="Calibri" w:cs="Calibri" w:eastAsia="Calibri" w:hAnsi="Calibri"/>
          <w:sz w:val="24"/>
          <w:szCs w:val="24"/>
          <w:rtl w:val="0"/>
        </w:rPr>
        <w:t xml:space="preserve">:  Ask the students “why does it help to have more than one source of evidence?”</w:t>
      </w:r>
    </w:p>
    <w:p w:rsidR="00000000" w:rsidDel="00000000" w:rsidP="00000000" w:rsidRDefault="00000000" w:rsidRPr="00000000" w14:paraId="00000024">
      <w:pPr>
        <w:pageBreakBefore w:val="0"/>
        <w:ind w:left="720" w:firstLine="0"/>
        <w:rPr>
          <w:rFonts w:ascii="Calibri" w:cs="Calibri" w:eastAsia="Calibri" w:hAnsi="Calibri"/>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113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drive.google.com/file/d/1ddA5D34UgwmdBpWbNjzJB7WjCxYU34qh/view?usp=drive_link" TargetMode="External"/><Relationship Id="rId10" Type="http://schemas.openxmlformats.org/officeDocument/2006/relationships/hyperlink" Target="https://drive.google.com/file/d/1mwzB2Imn4loMlbR9xJe2nDg8NJqIskF6/view?usp=drive_link" TargetMode="External"/><Relationship Id="rId13" Type="http://schemas.openxmlformats.org/officeDocument/2006/relationships/hyperlink" Target="https://docs.google.com/presentation/d/1m1S6AtcVdUVXmrpKxni375VqSxa10PnMcak3Yop4jms/edit?usp=sharing" TargetMode="External"/><Relationship Id="rId12" Type="http://schemas.openxmlformats.org/officeDocument/2006/relationships/hyperlink" Target="https://docs.google.com/document/d/1RJ5gmrGqh0HF3n5fMPShtdmKet6tD1EiuMClgVpT-p0/edit?usp=drive_link"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file/d/1cVlfLELubhEfC6qGNA7bddwuKfdLb2VH/view?usp=drive_link" TargetMode="External"/><Relationship Id="rId15" Type="http://schemas.openxmlformats.org/officeDocument/2006/relationships/hyperlink" Target="https://drive.google.com/file/d/1-WLMQ-40ePYsUre6wSiR1YDvxfGtkOtD/view?usp=drive_link" TargetMode="External"/><Relationship Id="rId14" Type="http://schemas.openxmlformats.org/officeDocument/2006/relationships/hyperlink" Target="https://drive.google.com/file/d/1-WLMQ-40ePYsUre6wSiR1YDvxfGtkOtD/view?usp=drive_link" TargetMode="External"/><Relationship Id="rId5" Type="http://schemas.openxmlformats.org/officeDocument/2006/relationships/styles" Target="styles.xml"/><Relationship Id="rId6" Type="http://schemas.openxmlformats.org/officeDocument/2006/relationships/hyperlink" Target="https://www.commonsense.org/education/digital-citizenship/lesson/finding-credible-news" TargetMode="External"/><Relationship Id="rId7" Type="http://schemas.openxmlformats.org/officeDocument/2006/relationships/hyperlink" Target="https://drive.google.com/file/d/12zhSEu_EfHoSeqC_EAZBt_844oo5JzeE/view?usp=drive_link" TargetMode="External"/><Relationship Id="rId8" Type="http://schemas.openxmlformats.org/officeDocument/2006/relationships/hyperlink" Target="https://drive.google.com/file/d/1EPLqZZmfpAYRP1MwI9ebION55qLC_zwk/view?usp=drive_lin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